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CE" w:rsidRPr="00E3253A" w:rsidRDefault="00C77403" w:rsidP="00510E26">
      <w:pPr>
        <w:jc w:val="center"/>
        <w:rPr>
          <w:rFonts w:ascii="Century Gothic" w:hAnsi="Century Gothic"/>
          <w:b/>
          <w:sz w:val="28"/>
          <w:szCs w:val="28"/>
        </w:rPr>
      </w:pPr>
      <w:r w:rsidRPr="00E3253A">
        <w:rPr>
          <w:rFonts w:ascii="Century Gothic" w:hAnsi="Century Gothic"/>
          <w:b/>
          <w:sz w:val="28"/>
          <w:szCs w:val="28"/>
        </w:rPr>
        <w:t>PSHE</w:t>
      </w:r>
      <w:r w:rsidR="00510E26" w:rsidRPr="00E3253A">
        <w:rPr>
          <w:rFonts w:ascii="Century Gothic" w:hAnsi="Century Gothic"/>
          <w:b/>
          <w:sz w:val="28"/>
          <w:szCs w:val="28"/>
        </w:rPr>
        <w:t xml:space="preserve"> Knowledge Organiser</w:t>
      </w:r>
      <w:r w:rsidR="002E7174">
        <w:rPr>
          <w:rFonts w:ascii="Century Gothic" w:hAnsi="Century Gothic"/>
          <w:b/>
          <w:sz w:val="28"/>
          <w:szCs w:val="28"/>
        </w:rPr>
        <w:t xml:space="preserve"> – Online Safety</w:t>
      </w:r>
      <w:bookmarkStart w:id="0" w:name="_GoBack"/>
      <w:bookmarkEnd w:id="0"/>
      <w:r w:rsidR="00FF2F22">
        <w:rPr>
          <w:rFonts w:ascii="Century Gothic" w:hAnsi="Century Gothic"/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</w:tblGrid>
      <w:tr w:rsidR="00995636" w:rsidTr="00C77403">
        <w:tc>
          <w:tcPr>
            <w:tcW w:w="7563" w:type="dxa"/>
          </w:tcPr>
          <w:p w:rsidR="00995636" w:rsidRPr="00C77403" w:rsidRDefault="00995636" w:rsidP="00C774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7403">
              <w:rPr>
                <w:rFonts w:ascii="Century Gothic" w:hAnsi="Century Gothic"/>
                <w:b/>
                <w:sz w:val="28"/>
                <w:szCs w:val="28"/>
              </w:rPr>
              <w:t>Key Knowledge</w:t>
            </w:r>
          </w:p>
        </w:tc>
      </w:tr>
      <w:tr w:rsidR="00995636" w:rsidTr="00C77403">
        <w:tc>
          <w:tcPr>
            <w:tcW w:w="7563" w:type="dxa"/>
          </w:tcPr>
          <w:p w:rsidR="00995636" w:rsidRDefault="00995636" w:rsidP="00C77403">
            <w:r>
              <w:t>• I can find similarities and differences between in</w:t>
            </w:r>
            <w:r>
              <w:t xml:space="preserve"> </w:t>
            </w:r>
            <w:r>
              <w:t xml:space="preserve">person and cyberbullying. </w:t>
            </w:r>
          </w:p>
          <w:p w:rsidR="00995636" w:rsidRDefault="00995636" w:rsidP="00C77403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t>• I can identify good strategies to deal with cyberbullying.</w:t>
            </w:r>
          </w:p>
        </w:tc>
      </w:tr>
      <w:tr w:rsidR="00995636" w:rsidTr="00C77403">
        <w:tc>
          <w:tcPr>
            <w:tcW w:w="7563" w:type="dxa"/>
          </w:tcPr>
          <w:p w:rsidR="00995636" w:rsidRDefault="00995636" w:rsidP="00C77403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t>• I can identify secure websites by identifying privacy seals of approval.</w:t>
            </w:r>
          </w:p>
        </w:tc>
      </w:tr>
      <w:tr w:rsidR="00995636" w:rsidTr="00C77403">
        <w:tc>
          <w:tcPr>
            <w:tcW w:w="7563" w:type="dxa"/>
          </w:tcPr>
          <w:p w:rsidR="00995636" w:rsidRDefault="00995636" w:rsidP="00995636">
            <w:r>
              <w:t xml:space="preserve">• I understand the benefits and pitfalls of online relationships. </w:t>
            </w:r>
          </w:p>
          <w:p w:rsidR="00995636" w:rsidRPr="00995636" w:rsidRDefault="00995636" w:rsidP="00995636">
            <w:pPr>
              <w:rPr>
                <w:rFonts w:ascii="Century Gothic" w:hAnsi="Century Gothic"/>
              </w:rPr>
            </w:pPr>
            <w:r>
              <w:t>• I can identify information that I should never share.</w:t>
            </w:r>
          </w:p>
        </w:tc>
      </w:tr>
      <w:tr w:rsidR="00995636" w:rsidTr="00C77403">
        <w:tc>
          <w:tcPr>
            <w:tcW w:w="7563" w:type="dxa"/>
          </w:tcPr>
          <w:p w:rsidR="00995636" w:rsidRDefault="00995636" w:rsidP="00995636">
            <w:r>
              <w:t xml:space="preserve">• I can identify how the media play a powerful role in shaping ideas about girls </w:t>
            </w:r>
            <w:r>
              <w:t xml:space="preserve"> </w:t>
            </w:r>
          </w:p>
          <w:p w:rsidR="00995636" w:rsidRPr="00995636" w:rsidRDefault="00995636" w:rsidP="00995636">
            <w:pPr>
              <w:rPr>
                <w:rFonts w:ascii="Century Gothic" w:hAnsi="Century Gothic"/>
              </w:rPr>
            </w:pPr>
            <w:r>
              <w:t xml:space="preserve">   </w:t>
            </w:r>
            <w:r>
              <w:t>and boys.</w:t>
            </w:r>
          </w:p>
        </w:tc>
      </w:tr>
      <w:tr w:rsidR="00995636" w:rsidTr="00C77403">
        <w:tc>
          <w:tcPr>
            <w:tcW w:w="7563" w:type="dxa"/>
          </w:tcPr>
          <w:p w:rsidR="00995636" w:rsidRPr="00995636" w:rsidRDefault="00995636" w:rsidP="00995636">
            <w:pPr>
              <w:rPr>
                <w:rFonts w:ascii="Century Gothic" w:hAnsi="Century Gothic"/>
              </w:rPr>
            </w:pPr>
            <w:r>
              <w:t>• I can apply my online safety knowledge to my online activities.</w:t>
            </w:r>
          </w:p>
        </w:tc>
      </w:tr>
      <w:tr w:rsidR="00995636" w:rsidTr="00C77403">
        <w:tc>
          <w:tcPr>
            <w:tcW w:w="7563" w:type="dxa"/>
          </w:tcPr>
          <w:p w:rsidR="00995636" w:rsidRPr="00995636" w:rsidRDefault="00995636" w:rsidP="00995636">
            <w:pPr>
              <w:rPr>
                <w:rFonts w:ascii="Century Gothic" w:hAnsi="Century Gothic"/>
              </w:rPr>
            </w:pPr>
            <w:r>
              <w:t xml:space="preserve">• I can use my knowledge of online safety to create a </w:t>
            </w:r>
            <w:proofErr w:type="gramStart"/>
            <w:r>
              <w:t>multiple choice</w:t>
            </w:r>
            <w:proofErr w:type="gramEnd"/>
            <w:r>
              <w:t xml:space="preserve"> quiz.</w:t>
            </w:r>
          </w:p>
        </w:tc>
      </w:tr>
    </w:tbl>
    <w:tbl>
      <w:tblPr>
        <w:tblStyle w:val="TableGrid"/>
        <w:tblpPr w:leftFromText="180" w:rightFromText="180" w:vertAnchor="text" w:horzAnchor="page" w:tblpX="8831" w:tblpY="-2859"/>
        <w:tblW w:w="0" w:type="auto"/>
        <w:tblLook w:val="04A0" w:firstRow="1" w:lastRow="0" w:firstColumn="1" w:lastColumn="0" w:noHBand="0" w:noVBand="1"/>
      </w:tblPr>
      <w:tblGrid>
        <w:gridCol w:w="1760"/>
        <w:gridCol w:w="5803"/>
      </w:tblGrid>
      <w:tr w:rsidR="00995636" w:rsidRPr="00C77403" w:rsidTr="00995636">
        <w:tc>
          <w:tcPr>
            <w:tcW w:w="7563" w:type="dxa"/>
            <w:gridSpan w:val="2"/>
          </w:tcPr>
          <w:p w:rsidR="00995636" w:rsidRPr="00C77403" w:rsidRDefault="00995636" w:rsidP="0099563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7403">
              <w:rPr>
                <w:rFonts w:ascii="Century Gothic" w:hAnsi="Century Gothic"/>
                <w:b/>
                <w:sz w:val="28"/>
                <w:szCs w:val="28"/>
              </w:rPr>
              <w:t xml:space="preserve">Key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Vocabulary</w:t>
            </w:r>
          </w:p>
        </w:tc>
      </w:tr>
      <w:tr w:rsidR="00B25226" w:rsidTr="00B25226">
        <w:tc>
          <w:tcPr>
            <w:tcW w:w="1760" w:type="dxa"/>
          </w:tcPr>
          <w:p w:rsidR="00B25226" w:rsidRPr="00B25226" w:rsidRDefault="00B25226" w:rsidP="00995636">
            <w:pPr>
              <w:rPr>
                <w:rFonts w:cstheme="minorHAnsi"/>
                <w:b/>
              </w:rPr>
            </w:pPr>
            <w:r w:rsidRPr="00B25226">
              <w:rPr>
                <w:rFonts w:cstheme="minorHAnsi"/>
                <w:b/>
              </w:rPr>
              <w:t>fraud</w:t>
            </w:r>
          </w:p>
        </w:tc>
        <w:tc>
          <w:tcPr>
            <w:tcW w:w="5803" w:type="dxa"/>
          </w:tcPr>
          <w:p w:rsidR="00B25226" w:rsidRPr="00B25226" w:rsidRDefault="00B25226" w:rsidP="00995636">
            <w:pPr>
              <w:rPr>
                <w:rFonts w:cstheme="minorHAnsi"/>
              </w:rPr>
            </w:pPr>
            <w:r>
              <w:t>A crime where someone tricks somebody else to get an unfair or unlawful gain or advantage.</w:t>
            </w:r>
          </w:p>
        </w:tc>
      </w:tr>
      <w:tr w:rsidR="00B25226" w:rsidTr="00B25226">
        <w:tc>
          <w:tcPr>
            <w:tcW w:w="1760" w:type="dxa"/>
          </w:tcPr>
          <w:p w:rsidR="00B25226" w:rsidRPr="00B25226" w:rsidRDefault="00B25226" w:rsidP="009956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online communication</w:t>
            </w:r>
          </w:p>
        </w:tc>
        <w:tc>
          <w:tcPr>
            <w:tcW w:w="5803" w:type="dxa"/>
          </w:tcPr>
          <w:p w:rsidR="00B25226" w:rsidRPr="00B25226" w:rsidRDefault="00B25226" w:rsidP="00995636">
            <w:pPr>
              <w:rPr>
                <w:rFonts w:cstheme="minorHAnsi"/>
              </w:rPr>
            </w:pPr>
            <w:r>
              <w:t>A way in which we interact with other people using technology over the Internet.</w:t>
            </w:r>
          </w:p>
        </w:tc>
      </w:tr>
      <w:tr w:rsidR="00B25226" w:rsidRPr="00995636" w:rsidTr="00B25226">
        <w:tc>
          <w:tcPr>
            <w:tcW w:w="1760" w:type="dxa"/>
          </w:tcPr>
          <w:p w:rsidR="00B25226" w:rsidRPr="00B25226" w:rsidRDefault="00B25226" w:rsidP="009956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padlock</w:t>
            </w:r>
          </w:p>
        </w:tc>
        <w:tc>
          <w:tcPr>
            <w:tcW w:w="5803" w:type="dxa"/>
          </w:tcPr>
          <w:p w:rsidR="00B25226" w:rsidRPr="00B25226" w:rsidRDefault="00B25226" w:rsidP="00995636">
            <w:pPr>
              <w:rPr>
                <w:rFonts w:cstheme="minorHAnsi"/>
              </w:rPr>
            </w:pPr>
            <w:r>
              <w:t>If there is a padlock icon next to the URL, this means the website is secure and can be trusted.</w:t>
            </w:r>
          </w:p>
        </w:tc>
      </w:tr>
      <w:tr w:rsidR="00B25226" w:rsidRPr="00995636" w:rsidTr="00B25226">
        <w:tc>
          <w:tcPr>
            <w:tcW w:w="1760" w:type="dxa"/>
          </w:tcPr>
          <w:p w:rsidR="00B25226" w:rsidRPr="00B25226" w:rsidRDefault="00B25226" w:rsidP="009956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information</w:t>
            </w:r>
          </w:p>
        </w:tc>
        <w:tc>
          <w:tcPr>
            <w:tcW w:w="5803" w:type="dxa"/>
          </w:tcPr>
          <w:p w:rsidR="00B25226" w:rsidRPr="00B25226" w:rsidRDefault="00B25226" w:rsidP="00995636">
            <w:pPr>
              <w:rPr>
                <w:rFonts w:cstheme="minorHAnsi"/>
              </w:rPr>
            </w:pPr>
            <w:r>
              <w:t xml:space="preserve">Any data that can be used to identify </w:t>
            </w:r>
            <w:proofErr w:type="gramStart"/>
            <w:r>
              <w:t>an</w:t>
            </w:r>
            <w:proofErr w:type="gramEnd"/>
            <w:r>
              <w:t xml:space="preserve"> specific person, such as their full name, birthday, address or school.</w:t>
            </w:r>
          </w:p>
        </w:tc>
      </w:tr>
      <w:tr w:rsidR="00B25226" w:rsidRPr="00995636" w:rsidTr="00B25226">
        <w:tc>
          <w:tcPr>
            <w:tcW w:w="1760" w:type="dxa"/>
          </w:tcPr>
          <w:p w:rsidR="00B25226" w:rsidRPr="00B25226" w:rsidRDefault="00B25226" w:rsidP="009956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privacy</w:t>
            </w:r>
          </w:p>
        </w:tc>
        <w:tc>
          <w:tcPr>
            <w:tcW w:w="5803" w:type="dxa"/>
          </w:tcPr>
          <w:p w:rsidR="00B25226" w:rsidRPr="00B25226" w:rsidRDefault="00B25226" w:rsidP="00995636">
            <w:pPr>
              <w:rPr>
                <w:rFonts w:cstheme="minorHAnsi"/>
              </w:rPr>
            </w:pPr>
            <w:r>
              <w:t>Being able to choose how much information or data is shared with other people.</w:t>
            </w:r>
          </w:p>
        </w:tc>
      </w:tr>
      <w:tr w:rsidR="00B25226" w:rsidRPr="00995636" w:rsidTr="00B25226">
        <w:tc>
          <w:tcPr>
            <w:tcW w:w="1760" w:type="dxa"/>
          </w:tcPr>
          <w:p w:rsidR="00B25226" w:rsidRPr="00B25226" w:rsidRDefault="00B25226" w:rsidP="009956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secure</w:t>
            </w:r>
          </w:p>
        </w:tc>
        <w:tc>
          <w:tcPr>
            <w:tcW w:w="5803" w:type="dxa"/>
          </w:tcPr>
          <w:p w:rsidR="00B25226" w:rsidRPr="00B25226" w:rsidRDefault="00B25226" w:rsidP="00995636">
            <w:pPr>
              <w:rPr>
                <w:rFonts w:cstheme="minorHAnsi"/>
              </w:rPr>
            </w:pPr>
            <w:r>
              <w:t>If a website is secure, it is considered safe to use and input data into.</w:t>
            </w:r>
          </w:p>
        </w:tc>
      </w:tr>
      <w:tr w:rsidR="00B25226" w:rsidRPr="00995636" w:rsidTr="00B25226">
        <w:tc>
          <w:tcPr>
            <w:tcW w:w="1760" w:type="dxa"/>
          </w:tcPr>
          <w:p w:rsidR="00B25226" w:rsidRPr="00B25226" w:rsidRDefault="00B25226" w:rsidP="009956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stereotype</w:t>
            </w:r>
          </w:p>
        </w:tc>
        <w:tc>
          <w:tcPr>
            <w:tcW w:w="5803" w:type="dxa"/>
          </w:tcPr>
          <w:p w:rsidR="00B25226" w:rsidRPr="00B25226" w:rsidRDefault="00B25226" w:rsidP="00995636">
            <w:pPr>
              <w:rPr>
                <w:rFonts w:cstheme="minorHAnsi"/>
              </w:rPr>
            </w:pPr>
            <w:r>
              <w:t>A well-known idea or image of a group of people, which is held by a number of people.</w:t>
            </w:r>
          </w:p>
        </w:tc>
      </w:tr>
      <w:tr w:rsidR="00B25226" w:rsidRPr="00995636" w:rsidTr="00B25226">
        <w:tc>
          <w:tcPr>
            <w:tcW w:w="1760" w:type="dxa"/>
          </w:tcPr>
          <w:p w:rsidR="00B25226" w:rsidRPr="00B25226" w:rsidRDefault="00B25226" w:rsidP="009956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</w:t>
            </w:r>
          </w:p>
        </w:tc>
        <w:tc>
          <w:tcPr>
            <w:tcW w:w="5803" w:type="dxa"/>
          </w:tcPr>
          <w:p w:rsidR="00B25226" w:rsidRPr="00B25226" w:rsidRDefault="00B25226" w:rsidP="00995636">
            <w:pPr>
              <w:rPr>
                <w:rFonts w:cstheme="minorHAnsi"/>
              </w:rPr>
            </w:pPr>
            <w:r>
              <w:t>A collection of web pages grouped together.</w:t>
            </w:r>
          </w:p>
        </w:tc>
      </w:tr>
      <w:tr w:rsidR="00B25226" w:rsidRPr="00995636" w:rsidTr="00B25226">
        <w:tc>
          <w:tcPr>
            <w:tcW w:w="1760" w:type="dxa"/>
          </w:tcPr>
          <w:p w:rsidR="00B25226" w:rsidRPr="00B25226" w:rsidRDefault="00B25226" w:rsidP="00995636">
            <w:pPr>
              <w:rPr>
                <w:rFonts w:cstheme="minorHAnsi"/>
                <w:b/>
              </w:rPr>
            </w:pPr>
            <w:r w:rsidRPr="00B25226">
              <w:rPr>
                <w:b/>
              </w:rPr>
              <w:t>Uniform Resource Locator (URL)</w:t>
            </w:r>
          </w:p>
        </w:tc>
        <w:tc>
          <w:tcPr>
            <w:tcW w:w="5803" w:type="dxa"/>
          </w:tcPr>
          <w:p w:rsidR="00B25226" w:rsidRPr="00B25226" w:rsidRDefault="00B25226" w:rsidP="00995636">
            <w:pPr>
              <w:rPr>
                <w:rFonts w:cstheme="minorHAnsi"/>
              </w:rPr>
            </w:pPr>
            <w:r>
              <w:t>The unique web address for individual web pages. This is the address given to find web pages on a web browser</w:t>
            </w:r>
            <w:r>
              <w:t>.</w:t>
            </w:r>
          </w:p>
        </w:tc>
      </w:tr>
    </w:tbl>
    <w:p w:rsidR="00995636" w:rsidRDefault="00B25226" w:rsidP="00C77403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7403AB">
            <wp:simplePos x="0" y="0"/>
            <wp:positionH relativeFrom="margin">
              <wp:posOffset>-635</wp:posOffset>
            </wp:positionH>
            <wp:positionV relativeFrom="paragraph">
              <wp:posOffset>69215</wp:posOffset>
            </wp:positionV>
            <wp:extent cx="2781300" cy="1524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7467D">
            <wp:simplePos x="0" y="0"/>
            <wp:positionH relativeFrom="column">
              <wp:posOffset>2793365</wp:posOffset>
            </wp:positionH>
            <wp:positionV relativeFrom="paragraph">
              <wp:posOffset>62865</wp:posOffset>
            </wp:positionV>
            <wp:extent cx="2048616" cy="15240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61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636">
        <w:rPr>
          <w:rFonts w:ascii="Century Gothic" w:hAnsi="Century Gothic"/>
          <w:b/>
          <w:sz w:val="40"/>
          <w:szCs w:val="40"/>
        </w:rPr>
        <w:t xml:space="preserve">  </w:t>
      </w:r>
    </w:p>
    <w:p w:rsidR="00253FC6" w:rsidRDefault="00B25226" w:rsidP="00C77403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FD4C14">
            <wp:simplePos x="0" y="0"/>
            <wp:positionH relativeFrom="page">
              <wp:posOffset>501650</wp:posOffset>
            </wp:positionH>
            <wp:positionV relativeFrom="paragraph">
              <wp:posOffset>1206500</wp:posOffset>
            </wp:positionV>
            <wp:extent cx="2844800" cy="2406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637C55">
            <wp:simplePos x="0" y="0"/>
            <wp:positionH relativeFrom="column">
              <wp:posOffset>2812415</wp:posOffset>
            </wp:positionH>
            <wp:positionV relativeFrom="paragraph">
              <wp:posOffset>1174750</wp:posOffset>
            </wp:positionV>
            <wp:extent cx="4230370" cy="2450784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943" cy="245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44DEC3">
            <wp:simplePos x="0" y="0"/>
            <wp:positionH relativeFrom="column">
              <wp:posOffset>7096125</wp:posOffset>
            </wp:positionH>
            <wp:positionV relativeFrom="paragraph">
              <wp:posOffset>1231900</wp:posOffset>
            </wp:positionV>
            <wp:extent cx="2827965" cy="2432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6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FC6">
        <w:rPr>
          <w:rFonts w:ascii="Century Gothic" w:hAnsi="Century Gothic"/>
          <w:b/>
          <w:sz w:val="40"/>
          <w:szCs w:val="40"/>
        </w:rPr>
        <w:br w:type="page"/>
      </w:r>
    </w:p>
    <w:p w:rsidR="00510E26" w:rsidRPr="00510E26" w:rsidRDefault="00510E26" w:rsidP="00253FC6">
      <w:pPr>
        <w:rPr>
          <w:rFonts w:ascii="Century Gothic" w:hAnsi="Century Gothic"/>
          <w:b/>
          <w:sz w:val="40"/>
          <w:szCs w:val="40"/>
        </w:rPr>
      </w:pPr>
    </w:p>
    <w:sectPr w:rsidR="00510E26" w:rsidRPr="00510E26" w:rsidSect="00FF2F2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C69"/>
    <w:multiLevelType w:val="hybridMultilevel"/>
    <w:tmpl w:val="DD0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552F"/>
    <w:multiLevelType w:val="hybridMultilevel"/>
    <w:tmpl w:val="0EF4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44D5"/>
    <w:multiLevelType w:val="hybridMultilevel"/>
    <w:tmpl w:val="258A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F5235"/>
    <w:multiLevelType w:val="hybridMultilevel"/>
    <w:tmpl w:val="9482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6038"/>
    <w:multiLevelType w:val="hybridMultilevel"/>
    <w:tmpl w:val="AB60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26"/>
    <w:rsid w:val="00106D53"/>
    <w:rsid w:val="00253FC6"/>
    <w:rsid w:val="002E7174"/>
    <w:rsid w:val="003502C1"/>
    <w:rsid w:val="004B06ED"/>
    <w:rsid w:val="00510E26"/>
    <w:rsid w:val="005175F7"/>
    <w:rsid w:val="0073259A"/>
    <w:rsid w:val="0091522D"/>
    <w:rsid w:val="00995636"/>
    <w:rsid w:val="009F41ED"/>
    <w:rsid w:val="00AC1140"/>
    <w:rsid w:val="00B25226"/>
    <w:rsid w:val="00BD6CE4"/>
    <w:rsid w:val="00BE23A7"/>
    <w:rsid w:val="00C40616"/>
    <w:rsid w:val="00C77403"/>
    <w:rsid w:val="00DF5318"/>
    <w:rsid w:val="00E3253A"/>
    <w:rsid w:val="00ED6584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4B49"/>
  <w15:chartTrackingRefBased/>
  <w15:docId w15:val="{17CDF8A6-EAD2-49ED-94B6-582CDE0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ED"/>
    <w:pPr>
      <w:ind w:left="720"/>
      <w:contextualSpacing/>
    </w:pPr>
  </w:style>
  <w:style w:type="table" w:styleId="TableGrid">
    <w:name w:val="Table Grid"/>
    <w:basedOn w:val="TableNormal"/>
    <w:uiPriority w:val="39"/>
    <w:rsid w:val="00C7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Williamson</dc:creator>
  <cp:keywords/>
  <dc:description/>
  <cp:lastModifiedBy>Williamson, Finn</cp:lastModifiedBy>
  <cp:revision>10</cp:revision>
  <dcterms:created xsi:type="dcterms:W3CDTF">2023-08-14T22:43:00Z</dcterms:created>
  <dcterms:modified xsi:type="dcterms:W3CDTF">2024-01-06T14:37:00Z</dcterms:modified>
</cp:coreProperties>
</file>